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Alpern Paul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29.11</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74,133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30.1991</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70,733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Incentive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the Reporting Person on February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These shares were sold in multiple transactions at prices ranging from $28.76 to $29.54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$29.76 to $30.54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Incentive stock option, 25% of the total shares vested on August 26, 2020; thereafter, 1/48th of the total shares vested monthly for 3 years, beginning on September 26, 2020.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54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4255</Characters>
  <CharactersWithSpaces>4955</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